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 организация нефтегазового производства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4A6ED4" w:rsidR="00A77598" w:rsidRPr="00C63676" w:rsidRDefault="00C636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12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12C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612C5">
              <w:rPr>
                <w:rFonts w:ascii="Times New Roman" w:hAnsi="Times New Roman" w:cs="Times New Roman"/>
                <w:sz w:val="20"/>
                <w:szCs w:val="20"/>
              </w:rPr>
              <w:t xml:space="preserve">, Айрапетова </w:t>
            </w:r>
            <w:proofErr w:type="spellStart"/>
            <w:r w:rsidRPr="00B612C5">
              <w:rPr>
                <w:rFonts w:ascii="Times New Roman" w:hAnsi="Times New Roman" w:cs="Times New Roman"/>
                <w:sz w:val="20"/>
                <w:szCs w:val="20"/>
              </w:rPr>
              <w:t>Ануш</w:t>
            </w:r>
            <w:proofErr w:type="spellEnd"/>
            <w:r w:rsidRPr="00B612C5">
              <w:rPr>
                <w:rFonts w:ascii="Times New Roman" w:hAnsi="Times New Roman" w:cs="Times New Roman"/>
                <w:sz w:val="20"/>
                <w:szCs w:val="20"/>
              </w:rPr>
              <w:t xml:space="preserve"> Генриховна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9A4B63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688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2C1BC93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84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150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A9E071" w:rsidR="004475DA" w:rsidRPr="00C63676" w:rsidRDefault="00C636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B2237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5FFC848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B10FEC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6CE44C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9F4A4F5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8BA4444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B263BA5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7B070C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60D6681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DA28535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AC85AF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E0B2ACF" w:rsidR="00D75436" w:rsidRDefault="003128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57E7207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4D2B85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E4A4D1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88E472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FF122D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C2FAED" w:rsidR="00D75436" w:rsidRDefault="003128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434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профессиональных компетенций в части изучения экономики и организации процесса производства в основном звене народного хозяйства – предприятии (фирмы, организации).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и организация нефтегазового производства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612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12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12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12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12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12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612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12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1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12C5">
              <w:rPr>
                <w:rFonts w:ascii="Times New Roman" w:hAnsi="Times New Roman" w:cs="Times New Roman"/>
              </w:rPr>
              <w:t>ПК-3 - Способен формировать систему управления предприятием нефтегазовой отрасли, в т.ч.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12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ПК-3.1 - Формирует систему управления предприятием нефтегазовой отрасли, в т.ч. с применением цифровых технологии для решения задач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1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2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12C5">
              <w:rPr>
                <w:rFonts w:ascii="Times New Roman" w:hAnsi="Times New Roman" w:cs="Times New Roman"/>
              </w:rPr>
              <w:t>методологию сбора и анализа информации бизнес-анализа для формирования возможных решений.</w:t>
            </w:r>
            <w:r w:rsidRPr="00B612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12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2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12C5">
              <w:rPr>
                <w:rFonts w:ascii="Times New Roman" w:hAnsi="Times New Roman" w:cs="Times New Roman"/>
              </w:rPr>
              <w:t xml:space="preserve">выявлять, собирать и анализировать информацию </w:t>
            </w:r>
            <w:proofErr w:type="spellStart"/>
            <w:r w:rsidR="00FD518F" w:rsidRPr="00B612C5">
              <w:rPr>
                <w:rFonts w:ascii="Times New Roman" w:hAnsi="Times New Roman" w:cs="Times New Roman"/>
              </w:rPr>
              <w:t>бизне</w:t>
            </w:r>
            <w:proofErr w:type="spellEnd"/>
            <w:proofErr w:type="gramStart"/>
            <w:r w:rsidR="00FD518F" w:rsidRPr="00B612C5">
              <w:rPr>
                <w:rFonts w:ascii="Times New Roman" w:hAnsi="Times New Roman" w:cs="Times New Roman"/>
                <w:lang w:val="en-US"/>
              </w:rPr>
              <w:t>c</w:t>
            </w:r>
            <w:proofErr w:type="gramEnd"/>
            <w:r w:rsidR="00FD518F" w:rsidRPr="00B612C5">
              <w:rPr>
                <w:rFonts w:ascii="Times New Roman" w:hAnsi="Times New Roman" w:cs="Times New Roman"/>
              </w:rPr>
              <w:t>-анализа для формирования возможных решений.</w:t>
            </w:r>
            <w:r w:rsidRPr="00B612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12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12C5">
              <w:rPr>
                <w:rFonts w:ascii="Times New Roman" w:hAnsi="Times New Roman" w:cs="Times New Roman"/>
              </w:rPr>
              <w:t>способностью выявлять, собирать и анализировать информацию бизнес-анализа для формирования возможных решений на предприятиях нефтегазовой отрасли</w:t>
            </w:r>
            <w:r w:rsidRPr="00B612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12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612C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612C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612C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612C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612C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(ак</w:t>
            </w:r>
            <w:r w:rsidR="00AE2B1A" w:rsidRPr="00B612C5">
              <w:rPr>
                <w:rFonts w:ascii="Times New Roman" w:hAnsi="Times New Roman" w:cs="Times New Roman"/>
                <w:b/>
              </w:rPr>
              <w:t>адемические</w:t>
            </w:r>
            <w:r w:rsidRPr="00B612C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612C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612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612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612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612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612C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612C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612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612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612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612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612C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12C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612C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612C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1. Предприятие как объект организации производства</w:t>
            </w:r>
            <w:proofErr w:type="gramStart"/>
            <w:r w:rsidRPr="00B612C5"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 w:rsidRPr="00B612C5">
              <w:rPr>
                <w:rFonts w:ascii="Times New Roman" w:hAnsi="Times New Roman" w:cs="Times New Roman"/>
                <w:lang w:bidi="ru-RU"/>
              </w:rPr>
              <w:t>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Предмет курса «Организация и планирование нефтегазового производства». Сущность организации. Общие закономерности организации. Понятие производства. Закономерности развития производства. Классификация ресурсов производства. Резервы производства. Задачи организации производства на предприятии. Предприятие как основное звено экономических отношений.</w:t>
            </w:r>
            <w:r w:rsidRPr="00B612C5">
              <w:rPr>
                <w:sz w:val="22"/>
                <w:szCs w:val="22"/>
                <w:lang w:bidi="ru-RU"/>
              </w:rPr>
              <w:br/>
              <w:t>Принципы организации, задачи и сфера деятельности предприятия. Классификация предприятий по формам собственности и формам хозяйствования. Общая и производственная структура предприятия. Состав цехов и служб. Особенности формирования производственной структуры. Факторы формирования производственной структуры предприятия и особенности их построения. Пути совершенствования производственной структуры предприятия. Система предприятия. Подсистемы системы предприятия. Предприятие как большая и сложная система. Особенности функционирования предприятия в переходный период. Структура органов управления предприятием и определяющие её факторы. Типы организационных структур управления предприятием.</w:t>
            </w:r>
            <w:r w:rsidRPr="00B612C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D7603F4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612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1F15B24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B612C5" w14:paraId="7C512B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2D81C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2. Организация производственного процесса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E28F7" w14:textId="77777777" w:rsid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B612C5">
              <w:rPr>
                <w:sz w:val="22"/>
                <w:szCs w:val="22"/>
                <w:lang w:bidi="ru-RU"/>
              </w:rPr>
              <w:t>Сущность производственного процесса. Трудовые и естественные процессы. Производственный процесс и готовая продукция. Разделение труда. Основные, вспомогательные и обслуживающие производственные процессы.</w:t>
            </w:r>
          </w:p>
          <w:p w14:paraId="1AE80FA6" w14:textId="77777777" w:rsid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B612C5">
              <w:rPr>
                <w:sz w:val="22"/>
                <w:szCs w:val="22"/>
                <w:lang w:bidi="ru-RU"/>
              </w:rPr>
              <w:t>Производственные операции и их разновидности. Типовая структура производственного процесса. Производственные операции и их разновидности.</w:t>
            </w:r>
          </w:p>
          <w:p w14:paraId="25298C8E" w14:textId="659C47D4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B612C5">
              <w:rPr>
                <w:sz w:val="22"/>
                <w:szCs w:val="22"/>
                <w:lang w:bidi="ru-RU"/>
              </w:rPr>
              <w:t>Основные принципы организации производственного процесса. Цели и критерии эффективности организации производственного процесса. Понятие о типе производства, сравнительная характеристика различных типов производства. Отличительные особенности организации производственных процессов на предприятиях с разным типом производства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1EA05" w14:textId="3C62D7CE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B91C4" w14:textId="77777777" w:rsidR="004475DA" w:rsidRPr="00B612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3DEC6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63236" w14:textId="7628AF5A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12</w:t>
            </w:r>
          </w:p>
        </w:tc>
      </w:tr>
      <w:tr w:rsidR="005B37A7" w:rsidRPr="00B612C5" w14:paraId="0A0962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FEE25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3. Формы и методы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FEFF7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Концентрация и монополизация производства. Размер производства и размер предприятия. Определение экономически целесообразного размера предприятия. Эффективность функционирования мелких и средних предприятий.</w:t>
            </w:r>
            <w:r w:rsidRPr="00B612C5">
              <w:rPr>
                <w:sz w:val="22"/>
                <w:szCs w:val="22"/>
                <w:lang w:bidi="ru-RU"/>
              </w:rPr>
              <w:br/>
              <w:t>Специализация и диверсификация производства: отличительные черты, формы и показатели. Соотношение специализации и диверсификации производства в экономике переходного периода и их влияние на конкурентоспособность продукции и эффективность работы предприятия. Сущность и экономические преимущества кооперирования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  <w:t>Поточные и непоточные методы организации производственного процесса на предприятии, их применение. Характеристика поточного производства. Классификация и расчёты поточных линий. Синхронизация операций на поточных линиях. Предпосылки и эффективность поточного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  <w:t>Непоточное производство. Общая характеристика и эффективность партионного производства. Экономическое значение и методы расчёта размера партии деталей. Особенности единичного метода организации производства. Определение длительности производственного цикла изготовления заказа. Условия повышения эффективности единичного производства. Факторы выбора метода организации производственного процесса.</w:t>
            </w:r>
            <w:r w:rsidRPr="00B612C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58722" w14:textId="3F0DA253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E0A3B" w14:textId="2319895F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B3C0D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B5E31" w14:textId="304B0B34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B612C5" w14:paraId="26FEB2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D841D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4. Сущность и принципы организации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220C0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Разновидности производственных процессов. Частные задачи производственного процесса. Производственный процесс как совокупность трудовых процессов. Классификация производственных процессов. Принципы рациональной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F6C3F" w14:textId="08309870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88887" w14:textId="0C70B6D9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A5C24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D944A" w14:textId="4439E9C5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B612C5" w14:paraId="60F573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35369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5. Производственный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38CF4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Производственный цикл. Длительность производственного цикла и экономическое значение данного показателя. Структура длительности производственного цикла. Методы расчёта длительности производственного цикла. Длительность технологического цикла. Длительность операционного цикла. Виды сочетания производственных операций и их применяемость. Особенности определения общей длительности и изготовления партий деталей по операциям производственного процесса. Экономическое значение и пути сокращения длительности производственного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3541E" w14:textId="6BA22C43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ED6D1" w14:textId="77777777" w:rsidR="004475DA" w:rsidRPr="00B612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3FA8C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CFB8E7" w14:textId="6C5D4181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B612C5" w14:paraId="05D21D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9D997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6. Оперативно-производственное планирование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9985A" w14:textId="77777777" w:rsid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B612C5">
              <w:rPr>
                <w:sz w:val="22"/>
                <w:szCs w:val="22"/>
                <w:lang w:bidi="ru-RU"/>
              </w:rPr>
              <w:t>Назначение, состав и задачи служб технического обслуживания.</w:t>
            </w:r>
            <w:r w:rsidRPr="00B612C5">
              <w:rPr>
                <w:sz w:val="22"/>
                <w:szCs w:val="22"/>
                <w:lang w:bidi="ru-RU"/>
              </w:rPr>
              <w:br/>
              <w:t>Организация инструментального обслуживания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  <w:t>Состав и задачи инструментального хозяйства. Классификация и индексация инструмента.</w:t>
            </w:r>
            <w:r w:rsidRPr="00B612C5">
              <w:rPr>
                <w:sz w:val="22"/>
                <w:szCs w:val="22"/>
                <w:lang w:bidi="ru-RU"/>
              </w:rPr>
              <w:br/>
              <w:t>Планирование потребности в инструменте. Нормирование расхода и регулирование запасов инструмента, порядок обеспечения цехов и рабочих мест инструментом. Структура и функции аппарата управления инструментальным хозяйством предприятия. Пути экономии инструмента.</w:t>
            </w:r>
          </w:p>
          <w:p w14:paraId="3DD7A8CD" w14:textId="0CD4792E" w:rsid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B612C5">
              <w:rPr>
                <w:sz w:val="22"/>
                <w:szCs w:val="22"/>
                <w:lang w:bidi="ru-RU"/>
              </w:rPr>
              <w:t>Организация ремонтного обслуживания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  <w:t>Состав и задачи ремонтного хозяйства. Сущность системы планово-предупредительного ремонта оборудования. Нормативы ремонтных работ. Определение объёма ремонтных работ. Формы организации и прогрессивные методы ремонта оборудования. Пути повышения эффективности ремонтного производства.</w:t>
            </w:r>
          </w:p>
          <w:p w14:paraId="68FD4A26" w14:textId="0BDD24C1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Организация энергетического обслуживания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  <w:t>Состав и задачи энергетического хозяйства. Планирование энергоснабжения на основе энергетических балансов. Нормирование расхода топлива и энергии. Показатели работы энергохозяйства и пути экономии энергоресурсов.</w:t>
            </w:r>
            <w:r w:rsidRPr="00B612C5">
              <w:rPr>
                <w:sz w:val="22"/>
                <w:szCs w:val="22"/>
                <w:lang w:bidi="ru-RU"/>
              </w:rPr>
              <w:br/>
              <w:t>Организация транспортного обслуживания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  <w:t>Состав и задачи транспортного хозяйства. Виды перевозок и классификация транспортных средств. Определение грузопотоков, грузооборота и номенклатуры транспортируемых грузов. Выбор маршрута перевозок и парка транспортных средств. Пути совершенствования организации транспортных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27AE8" w14:textId="77777777" w:rsidR="004475DA" w:rsidRPr="00B612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1EDB9" w14:textId="77777777" w:rsidR="004475DA" w:rsidRPr="00B612C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9AB12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4BBB6" w14:textId="0F195CF5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B612C5" w14:paraId="215914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AE532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7.  Организация технического обслуживания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7A8B3" w14:textId="04AFD52A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Необходимость оперативно-производственного планирования на предприятии. Системы оперативно-производственного планирования: подетальная, комплектная, комплектно-узловая, комплектно-групповая, машинокомплектная. Условный комплект и сутко-комплект. Сущность системы непрерывного оперативно-производственного планирования. Система РГ (разряд-группа). Выбор системы оперативно-производственного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FA654" w14:textId="340C7945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CD369" w14:textId="3EBC3CDE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73664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BE6C9A" w14:textId="4F2CA8F2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6</w:t>
            </w:r>
          </w:p>
        </w:tc>
      </w:tr>
      <w:tr w:rsidR="005B37A7" w:rsidRPr="00B612C5" w14:paraId="5AC34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EBAAD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8. Организация подготовки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C73F6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Содержание, задачи и стадии научно-технической подготовки производства. Формы организации научно-технической подготовки производства на предприятии.</w:t>
            </w:r>
            <w:r w:rsidRPr="00B612C5">
              <w:rPr>
                <w:sz w:val="22"/>
                <w:szCs w:val="22"/>
                <w:lang w:bidi="ru-RU"/>
              </w:rPr>
              <w:br/>
              <w:t>Задачи, направления и этапы научно-исследовательской подготовки производства. Классификация и постановка научно-исследовательских работ. Система информационного обеспечения исследований и разработок. Организация изобретательской, рационализаторской и патентно-лицензионной работы.</w:t>
            </w:r>
            <w:r w:rsidRPr="00B612C5">
              <w:rPr>
                <w:sz w:val="22"/>
                <w:szCs w:val="22"/>
                <w:lang w:bidi="ru-RU"/>
              </w:rPr>
              <w:br/>
              <w:t>Задачи и этапы конструкторской подготовки производства. Отработка конструкции изделия на технологичность. Организация опытного производства. Сокращение сроков разработки конструкторской документации (коyструктивная унификация узлов и деталей, параметрическая стандартизация элементной базы машин и приборов, блочно-модульный принцип конструирования изделий, механизация и автоматизация проектирования новой продукции и решения научно-технических задач).</w:t>
            </w:r>
            <w:r w:rsidRPr="00B612C5">
              <w:rPr>
                <w:sz w:val="22"/>
                <w:szCs w:val="22"/>
                <w:lang w:bidi="ru-RU"/>
              </w:rPr>
              <w:br/>
              <w:t>Содержание и задачи технологической подготовки производства. Показатели технологичности конструкции изделия. Виды технологических процессов и порядок их разработки. Основная технологическая документация: маршрутные, операционные и операционно-инструкционные технологические карты. Проектирование и изготовление средств технологического оснащения.</w:t>
            </w:r>
            <w:r w:rsidRPr="00B612C5">
              <w:rPr>
                <w:sz w:val="22"/>
                <w:szCs w:val="22"/>
                <w:lang w:bidi="ru-RU"/>
              </w:rPr>
              <w:br/>
              <w:t>Функциональные службы предприятия по управлению технологической подготовкой производства и их специализация. Технологическая дисциплина и сдача технологических процессов. Пути ускорения технологической подготовки производства (унификация технологических процессов и средств технологического оснащения, организация механизированного и автоматизированного проектирования технологических процессов и оснащения, автоматизация управления процессом технологической подготовки производства).</w:t>
            </w:r>
            <w:r w:rsidRPr="00B612C5">
              <w:rPr>
                <w:sz w:val="22"/>
                <w:szCs w:val="22"/>
                <w:lang w:bidi="ru-RU"/>
              </w:rPr>
              <w:br/>
              <w:t>Задачи и содержание организационной подготовки производства. Формы и методы перехода на выпуск новой продукции. Поэтапный переход на новый объект производства. Определение трудоёмкости работ и длительности циклов по стадиям и этапам подготовки нового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  <w:t>Графические методы установления продолжительности и управления ходом работ, связанных с созданием и освоением новой продукции (линейные, сетевые и т.д.) Пути ускорения подготовки и освоения производства.</w:t>
            </w:r>
            <w:r w:rsidRPr="00B612C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97A9C" w14:textId="431ECF7D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18F22" w14:textId="08A59171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3CEABD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610E7" w14:textId="1263E40B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6</w:t>
            </w:r>
          </w:p>
        </w:tc>
      </w:tr>
      <w:tr w:rsidR="005B37A7" w:rsidRPr="00B612C5" w14:paraId="5F537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E2C91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9. Материально-техническое обеспечение производства на нефтегазовых предприятиях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06402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Роль МТО в деятельности современного предприятия. Задачи и структура органов МТО производства. Основные элементы материально-технического снабжения. Организационная структура материально-технического обеспечения. Организация материально-технического обеспечения предприятия. Учет выдачи материалов в производство. Контроль обеспеченности производства материалами.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97672" w14:textId="5C4D4CA1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1C576" w14:textId="325FA6F7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115BB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BAD48" w14:textId="3656C910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B612C5" w14:paraId="45F0B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D6943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10. Организация сбыта продукции и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BF1CD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Основные формы организации сбыта продукции предприятия. Основные методы изучения сбыта. Разработка сбытовой политики.</w:t>
            </w:r>
            <w:r w:rsidRPr="00B612C5">
              <w:rPr>
                <w:sz w:val="22"/>
                <w:szCs w:val="22"/>
                <w:lang w:bidi="ru-RU"/>
              </w:rPr>
              <w:br/>
              <w:t>Классификация складов и расчет потребных площадей.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823BB" w14:textId="65C67585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FAA1A" w14:textId="0F67CC78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D9A3C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2D421" w14:textId="742F2196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</w:tr>
      <w:tr w:rsidR="005B37A7" w:rsidRPr="00B612C5" w14:paraId="66154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11D8C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11. Организация нормирования на предприятиях нефтегазовой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7602D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Сущность и функции нормирования труда. Принципы определения норм и нормативов. Прогрессивные технико-экономические нормы и нормативы. Системное обоснование норм труда. Классификация и методы установления норм и нормативов, используемых в производственном процессе. Производственная операция – основной объект нормирования труда. Организация и пути совершенствования нормировочной работы на предприятиях. Нормы и нормативы затрат труда. Сущность нормирования и классификация затрат рабочего времени. Определение норм времени, норм выработки, нормативов численности и норм обслуживания. Методы изучения затрат рабочего времени. Хронометраж операции. Фотография рабочего дня. Использование норм труда в экономических расчётах. Методика установления норм времени с учетом темпа работы и интенсивности труда. Система оценки темпа работы. Системы микроэлементного нормирования. Нормы и нормативы расхода материальных ресурсов. Назначение и состав норм и нормативов расхода материальных ресурсов. Структура индивидуальных расходных норм и их размерность. Нормирование расхода сырья, материалов и топливно-энергетических ресурсов по основным направлениям их потребления. Нормативы использования материальных ресурсов (коэффициент использования материалов в производстве, удельный расход сырья и материалов, расход материалов на единицу технического параметра, нормативы технологических отходов и потерь и т.д.). Планирование экономии материальных ресурсов. Нормы и нормативы использования средств труда. Сущность и объекты нормирования средств труда. Нормы и нормативы обслуживания, режимов работы и ремонта средств труда и их разновидности. Нормирование количества средств труда и их использования. Основные нормативы использования средств труда (нормы производительности, коэффициенты сменности, загрузки и использования оборудования и т.п.). Применение норм и нормативов использования средств труда в экономических расчётах. Календарно-плановые нормативы. Назначение и виды календарно-плановых нормативов. Состав и особенности применения календарно-плановых нормативов в единичном, серийном и массовом производствах. основные календарно-плановые нормативы движения производства и методика их расчёта (расчёт нормативного размера партии деталей, нормативные расчёты длительности производственного цикла и незавершённого производства).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1496E" w14:textId="5B5FDD9F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1AEBD0" w14:textId="51FF5331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54D2D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E7D2F" w14:textId="79357049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16</w:t>
            </w:r>
          </w:p>
        </w:tc>
      </w:tr>
      <w:tr w:rsidR="005B37A7" w:rsidRPr="00B612C5" w14:paraId="3B7902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C71EC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12. Управление качеством продукции на нефтегазовом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B5668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Диаграммы Парето  для оценки частоты появления брака (отклонения в размерах деталей, некачественное сырье, нарушение технологического процесса и др.). Схема Исикавы. Контрольные карты.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EAE4B" w14:textId="2BD290FA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15D45" w14:textId="3F83357E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3FACE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98967" w14:textId="27A7EE74" w:rsidR="004475DA" w:rsidRPr="00B612C5" w:rsidRDefault="00B612C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  <w:r w:rsidR="0011347D" w:rsidRPr="00B612C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612C5" w14:paraId="16B89A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A1F91" w14:textId="77777777" w:rsidR="004475DA" w:rsidRPr="00B612C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Тема 13. Эффективность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9C587" w14:textId="77777777" w:rsidR="004475DA" w:rsidRPr="00B612C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12C5">
              <w:rPr>
                <w:sz w:val="22"/>
                <w:szCs w:val="22"/>
                <w:lang w:bidi="ru-RU"/>
              </w:rPr>
              <w:t>Организационные резервы. Резервы улучшения использования орудий труда. Резервы сокращения времени производства. Резервы улучшения использования трудовых ресурсов для роста производительности труда за счет более полной загрузки работников с учетом квалификации, опыта и непроизводственных потерь рабочего времени. Резервы повышения качества продукции. Комплекс технико-эконом показателей. Методы сбора информации. Рассмотрение качественных характеристик. Пути повышения эффективности (lean produktion, кайдзен).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BD3A9" w14:textId="1E609FCF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3F1E7" w14:textId="0D9AB930" w:rsidR="004475DA" w:rsidRPr="00B612C5" w:rsidRDefault="00B612C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42055" w14:textId="77777777" w:rsidR="004475DA" w:rsidRPr="00B612C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928A2" w14:textId="77777777" w:rsidR="004475DA" w:rsidRPr="00B612C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12C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612C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612C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12C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612C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12C5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B612C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612C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612C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612C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B6D13C6" w:rsidR="00CA7DE7" w:rsidRPr="00B612C5" w:rsidRDefault="00B612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C7A4442" w:rsidR="00CA7DE7" w:rsidRPr="00B612C5" w:rsidRDefault="00B612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78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612C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45100BD" w:rsidR="00CA7DE7" w:rsidRPr="00B612C5" w:rsidRDefault="00B612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B612C5" w14:paraId="5F00FF08" w14:textId="77777777" w:rsidTr="00B612C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612C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12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612C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12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63676" w14:paraId="1433EE91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050B09A0" w:rsidR="00262CF0" w:rsidRPr="00B612C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12C5">
              <w:rPr>
                <w:rFonts w:ascii="Times New Roman" w:hAnsi="Times New Roman" w:cs="Times New Roman"/>
              </w:rPr>
              <w:t>Экономика и организация предприятия: Практикум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/ П</w:t>
            </w:r>
            <w:proofErr w:type="gramEnd"/>
            <w:r w:rsidRPr="00B612C5">
              <w:rPr>
                <w:rFonts w:ascii="Times New Roman" w:hAnsi="Times New Roman" w:cs="Times New Roman"/>
              </w:rPr>
              <w:t>од редакцией д-ра</w:t>
            </w:r>
            <w:r w:rsidRPr="00B612C5">
              <w:rPr>
                <w:rFonts w:ascii="Times New Roman" w:hAnsi="Times New Roman" w:cs="Times New Roman"/>
              </w:rPr>
              <w:br/>
            </w:r>
            <w:proofErr w:type="spellStart"/>
            <w:r w:rsidRPr="00B612C5">
              <w:rPr>
                <w:rFonts w:ascii="Times New Roman" w:hAnsi="Times New Roman" w:cs="Times New Roman"/>
              </w:rPr>
              <w:t>экон</w:t>
            </w:r>
            <w:proofErr w:type="spellEnd"/>
            <w:r w:rsidRPr="00B612C5">
              <w:rPr>
                <w:rFonts w:ascii="Times New Roman" w:hAnsi="Times New Roman" w:cs="Times New Roman"/>
              </w:rPr>
              <w:t xml:space="preserve">. наук, проф. </w:t>
            </w:r>
            <w:r w:rsidRPr="00B612C5">
              <w:rPr>
                <w:rFonts w:ascii="Times New Roman" w:hAnsi="Times New Roman" w:cs="Times New Roman"/>
                <w:lang w:val="en-US"/>
              </w:rPr>
              <w:t>А.Е. Карлика.– СПб.: Изд-во СПбГУЭФ, 2010.–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https://opac.unecon.ru/elibrary/elib/346518457.pdf</w:t>
              </w:r>
            </w:hyperlink>
          </w:p>
        </w:tc>
      </w:tr>
      <w:tr w:rsidR="00262CF0" w:rsidRPr="00B612C5" w14:paraId="7F4FD98B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1897E6" w14:textId="3C6544C1" w:rsidR="00262CF0" w:rsidRPr="00B612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</w:rPr>
              <w:t>Иванов, И. Н. Экономика промышленного предприятия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учебник / И. Н. Иванов. — Москва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ИНФРА-М, 2019. — 395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882713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https://znanium.com/read?id=354380</w:t>
              </w:r>
            </w:hyperlink>
          </w:p>
        </w:tc>
      </w:tr>
      <w:tr w:rsidR="00262CF0" w:rsidRPr="00B612C5" w14:paraId="2AE734B3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599AF0" w14:textId="171E99A5" w:rsidR="00262CF0" w:rsidRPr="00B612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</w:rPr>
              <w:t>Мазурина, Т. Ю. Финансы организаций (предприятий)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учебник / Т.Ю. Мазурина, Л.Г. </w:t>
            </w:r>
            <w:proofErr w:type="spellStart"/>
            <w:r w:rsidRPr="00B612C5">
              <w:rPr>
                <w:rFonts w:ascii="Times New Roman" w:hAnsi="Times New Roman" w:cs="Times New Roman"/>
              </w:rPr>
              <w:t>Скамай</w:t>
            </w:r>
            <w:proofErr w:type="spellEnd"/>
            <w:r w:rsidRPr="00B612C5">
              <w:rPr>
                <w:rFonts w:ascii="Times New Roman" w:hAnsi="Times New Roman" w:cs="Times New Roman"/>
              </w:rPr>
              <w:t>, В.С. Гроссу. — М.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ИНФРА-М, 2018. — 528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99C353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https://znanium.com/read?id=370091</w:t>
              </w:r>
            </w:hyperlink>
          </w:p>
        </w:tc>
      </w:tr>
      <w:tr w:rsidR="00262CF0" w:rsidRPr="00B612C5" w14:paraId="3B37B5E4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DD7FF0" w14:textId="6A6B99B7" w:rsidR="00262CF0" w:rsidRPr="00B612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</w:rPr>
              <w:t>Гнатюк, В. И. Оптимальное управление крупным инфраструктурным объектом (организацией, предприятием, фирмой) методами рангового анализа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учебное пособие / В. И. Гнатюк. - 2-е изд., стер. - Москва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Берлин : </w:t>
            </w:r>
            <w:proofErr w:type="spellStart"/>
            <w:r w:rsidRPr="00B612C5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B612C5">
              <w:rPr>
                <w:rFonts w:ascii="Times New Roman" w:hAnsi="Times New Roman" w:cs="Times New Roman"/>
              </w:rPr>
              <w:t>-Медиа, 2019. - 290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81C38D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https://znanium.com/read?id=398193</w:t>
              </w:r>
            </w:hyperlink>
          </w:p>
        </w:tc>
      </w:tr>
      <w:tr w:rsidR="00262CF0" w:rsidRPr="00C63676" w14:paraId="562224EB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49C91A" w14:textId="1A325795" w:rsidR="00262CF0" w:rsidRPr="00B612C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12C5">
              <w:rPr>
                <w:rFonts w:ascii="Times New Roman" w:hAnsi="Times New Roman" w:cs="Times New Roman"/>
              </w:rPr>
              <w:t xml:space="preserve">Стратегический менеджмент: Учебник для вузов.  3-еизд. Стандарт третьего поколения / Под ред. </w:t>
            </w:r>
            <w:r w:rsidRPr="00B612C5">
              <w:rPr>
                <w:rFonts w:ascii="Times New Roman" w:hAnsi="Times New Roman" w:cs="Times New Roman"/>
                <w:lang w:val="en-US"/>
              </w:rPr>
              <w:t>А. Н. Петрова. — СПб.: Питер, 2021. —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B4E0D6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https://ibooks.ru/bookshelf/377342/reading</w:t>
              </w:r>
            </w:hyperlink>
          </w:p>
        </w:tc>
      </w:tr>
      <w:tr w:rsidR="00262CF0" w:rsidRPr="00B612C5" w14:paraId="71E274F4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EF2788" w14:textId="506951CE" w:rsidR="00262CF0" w:rsidRPr="00B612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12C5">
              <w:rPr>
                <w:rFonts w:ascii="Times New Roman" w:hAnsi="Times New Roman" w:cs="Times New Roman"/>
              </w:rPr>
              <w:t>Бизнес-планирование: учеб</w:t>
            </w:r>
            <w:proofErr w:type="gramStart"/>
            <w:r w:rsidRPr="00B612C5">
              <w:rPr>
                <w:rFonts w:ascii="Times New Roman" w:hAnsi="Times New Roman" w:cs="Times New Roman"/>
              </w:rPr>
              <w:t>.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612C5">
              <w:rPr>
                <w:rFonts w:ascii="Times New Roman" w:hAnsi="Times New Roman" w:cs="Times New Roman"/>
              </w:rPr>
              <w:t>п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особие для студентов вузов, обучающихся по направлениям «Экономика» и «Менеджмент» / В.З. Черняк [и др.] ; под ред. В.З. Черняка, Г.Г. </w:t>
            </w:r>
            <w:proofErr w:type="spellStart"/>
            <w:r w:rsidRPr="00B612C5">
              <w:rPr>
                <w:rFonts w:ascii="Times New Roman" w:hAnsi="Times New Roman" w:cs="Times New Roman"/>
              </w:rPr>
              <w:t>Чараева</w:t>
            </w:r>
            <w:proofErr w:type="spellEnd"/>
            <w:r w:rsidRPr="00B612C5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B612C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612C5">
              <w:rPr>
                <w:rFonts w:ascii="Times New Roman" w:hAnsi="Times New Roman" w:cs="Times New Roman"/>
              </w:rPr>
              <w:t>. и доп. — М. : ЮНИТИ-ДАНА, 2017. — 591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CC7647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https://znanium.com/read?id=341250</w:t>
              </w:r>
            </w:hyperlink>
          </w:p>
        </w:tc>
      </w:tr>
      <w:tr w:rsidR="00262CF0" w:rsidRPr="00C63676" w14:paraId="60777A4C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ADBBD0" w14:textId="4B296042" w:rsidR="00262CF0" w:rsidRPr="00B612C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12C5">
              <w:rPr>
                <w:rFonts w:ascii="Times New Roman" w:hAnsi="Times New Roman" w:cs="Times New Roman"/>
              </w:rPr>
              <w:t>Организация производства и управление предприятием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учебник / О.Г. Туровец, В.Н. Родионова, В.Н. Попов [и др.] ; под ред. </w:t>
            </w:r>
            <w:r w:rsidRPr="00B612C5">
              <w:rPr>
                <w:rFonts w:ascii="Times New Roman" w:hAnsi="Times New Roman" w:cs="Times New Roman"/>
                <w:lang w:val="en-US"/>
              </w:rPr>
              <w:t>О.Г. Туровец. - 3-е изд. - Москва : ИНФРА-М, 2019. - 506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0AE81C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https://znanium.com/read?id=367326</w:t>
              </w:r>
            </w:hyperlink>
          </w:p>
        </w:tc>
      </w:tr>
      <w:tr w:rsidR="00262CF0" w:rsidRPr="00B612C5" w14:paraId="467E230E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9BA6D3" w14:textId="03A517E9" w:rsidR="00262CF0" w:rsidRPr="00B612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12C5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B612C5">
              <w:rPr>
                <w:rFonts w:ascii="Times New Roman" w:hAnsi="Times New Roman" w:cs="Times New Roman"/>
              </w:rPr>
              <w:t>, Г. В. Организация производства на перерабатывающих предприятиях агропромышленного комплекса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учебное пособие / Г. В. </w:t>
            </w:r>
            <w:proofErr w:type="spellStart"/>
            <w:r w:rsidRPr="00B612C5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B612C5">
              <w:rPr>
                <w:rFonts w:ascii="Times New Roman" w:hAnsi="Times New Roman" w:cs="Times New Roman"/>
              </w:rPr>
              <w:t>, Н. И. Бычков, В. А. Поликарпов. - Минск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РИПО, 2020. - 187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5BD81A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https://znanium.com/read?id=367785</w:t>
              </w:r>
            </w:hyperlink>
          </w:p>
        </w:tc>
      </w:tr>
      <w:tr w:rsidR="00262CF0" w:rsidRPr="00B612C5" w14:paraId="5483C15A" w14:textId="77777777" w:rsidTr="00B612C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13A01B" w14:textId="77777777" w:rsidR="00262CF0" w:rsidRPr="00B612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12C5">
              <w:rPr>
                <w:rFonts w:ascii="Times New Roman" w:hAnsi="Times New Roman" w:cs="Times New Roman"/>
              </w:rPr>
              <w:t>Пономарёв</w:t>
            </w:r>
            <w:proofErr w:type="spellEnd"/>
            <w:r w:rsidRPr="00B612C5">
              <w:rPr>
                <w:rFonts w:ascii="Times New Roman" w:hAnsi="Times New Roman" w:cs="Times New Roman"/>
              </w:rPr>
              <w:t>, И. Ф. Экономический анализ состояния хозяйственной деятельности предприятий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учебное пособие / И. Ф. </w:t>
            </w:r>
            <w:proofErr w:type="spellStart"/>
            <w:r w:rsidRPr="00B612C5">
              <w:rPr>
                <w:rFonts w:ascii="Times New Roman" w:hAnsi="Times New Roman" w:cs="Times New Roman"/>
              </w:rPr>
              <w:t>Пономарёв</w:t>
            </w:r>
            <w:proofErr w:type="spellEnd"/>
            <w:r w:rsidRPr="00B612C5">
              <w:rPr>
                <w:rFonts w:ascii="Times New Roman" w:hAnsi="Times New Roman" w:cs="Times New Roman"/>
              </w:rPr>
              <w:t>, Э. И. Полякова. - Москва</w:t>
            </w:r>
            <w:proofErr w:type="gramStart"/>
            <w:r w:rsidRPr="00B612C5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B612C5">
              <w:rPr>
                <w:rFonts w:ascii="Times New Roman" w:hAnsi="Times New Roman" w:cs="Times New Roman"/>
              </w:rPr>
              <w:t xml:space="preserve"> Вологда : Инфра-Инженерия, 2023. - 368 с.</w:t>
            </w:r>
            <w:r w:rsidRPr="00B612C5">
              <w:rPr>
                <w:rFonts w:ascii="Times New Roman" w:hAnsi="Times New Roman" w:cs="Times New Roman"/>
              </w:rPr>
              <w:br/>
            </w:r>
            <w:r w:rsidRPr="00B612C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F22BB6" w14:textId="77777777" w:rsidR="00262CF0" w:rsidRPr="00B612C5" w:rsidRDefault="003128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="00984247" w:rsidRPr="00B612C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https://znanium.com/catalog/product/2102053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D898BC" w14:textId="77777777" w:rsidTr="007B550D">
        <w:tc>
          <w:tcPr>
            <w:tcW w:w="9345" w:type="dxa"/>
          </w:tcPr>
          <w:p w14:paraId="5D9D8A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F2B386" w14:textId="77777777" w:rsidTr="007B550D">
        <w:tc>
          <w:tcPr>
            <w:tcW w:w="9345" w:type="dxa"/>
          </w:tcPr>
          <w:p w14:paraId="336864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B8C31D" w14:textId="77777777" w:rsidTr="007B550D">
        <w:tc>
          <w:tcPr>
            <w:tcW w:w="9345" w:type="dxa"/>
          </w:tcPr>
          <w:p w14:paraId="67DE06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CE4E09" w14:textId="77777777" w:rsidTr="007B550D">
        <w:tc>
          <w:tcPr>
            <w:tcW w:w="9345" w:type="dxa"/>
          </w:tcPr>
          <w:p w14:paraId="0A2210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28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4918250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612C5" w14:paraId="41E9DEB6" w14:textId="77777777" w:rsidTr="00B612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37E3" w14:textId="77777777" w:rsidR="00B612C5" w:rsidRDefault="00B612C5" w:rsidP="00B612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C24D" w14:textId="77777777" w:rsidR="00B612C5" w:rsidRDefault="00B612C5" w:rsidP="00B612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612C5" w14:paraId="0F0CD319" w14:textId="77777777" w:rsidTr="00B612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C4AF" w14:textId="31A3E0C2" w:rsidR="00B612C5" w:rsidRDefault="00B612C5" w:rsidP="00B612C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3BDF" w14:textId="77777777" w:rsidR="00B612C5" w:rsidRDefault="00B612C5" w:rsidP="00B612C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612C5" w14:paraId="61EBB38F" w14:textId="77777777" w:rsidTr="00B612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2DEF" w14:textId="76F23143" w:rsidR="00B612C5" w:rsidRDefault="00B612C5" w:rsidP="00B612C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3172" w14:textId="77777777" w:rsidR="00B612C5" w:rsidRDefault="00B612C5" w:rsidP="00B612C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612C5" w14:paraId="21D9595A" w14:textId="77777777" w:rsidTr="00B612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6A4A" w14:textId="4458DFC9" w:rsidR="00B612C5" w:rsidRDefault="00B612C5" w:rsidP="00B612C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2022 Лаборатория "Лабораторный комплекс"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612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5D99" w14:textId="77777777" w:rsidR="00B612C5" w:rsidRDefault="00B612C5" w:rsidP="00B612C5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D412882" w14:textId="17BBB701" w:rsidR="00B612C5" w:rsidRDefault="00B612C5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301C399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производства и планирование: сущность и задачи.</w:t>
      </w:r>
    </w:p>
    <w:p w14:paraId="55B9A610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Техническая подготовка производства. Технологичность изделия.</w:t>
      </w:r>
    </w:p>
    <w:p w14:paraId="4E2499B7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и планирование производства: общеорганизационные законы и закономерности.</w:t>
      </w:r>
    </w:p>
    <w:p w14:paraId="6D29DC8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Технологическая документация: маршрутные, операционные и операционно-инструкционные технологические карты.</w:t>
      </w:r>
    </w:p>
    <w:p w14:paraId="79FDA863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Организации производства: принципы приоритета, соответствия и оптимальности.</w:t>
      </w:r>
    </w:p>
    <w:p w14:paraId="1331E8A9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Организационная подготовка производства: этапы, экономическое содержание.</w:t>
      </w:r>
    </w:p>
    <w:p w14:paraId="7CB75742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Производственная структура предприятия, внутрипроизводственные связи.</w:t>
      </w:r>
    </w:p>
    <w:p w14:paraId="209B843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Социальная и экономическая подготовка производства.</w:t>
      </w:r>
    </w:p>
    <w:p w14:paraId="092B70DF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Факторы формирования производственной структуры.</w:t>
      </w:r>
    </w:p>
    <w:p w14:paraId="6295D468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Сущность, состав и значение вспомогательных подразделений предприятия.</w:t>
      </w:r>
    </w:p>
    <w:p w14:paraId="290278DE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Типы организации производства. Характеристика типов по факторам. Коэффициент закрепления операций.</w:t>
      </w:r>
    </w:p>
    <w:p w14:paraId="5EE3A361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Сущность, состав и значение обслуживающих подразделений предприятия.</w:t>
      </w:r>
    </w:p>
    <w:p w14:paraId="5DFFAC0F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Формы организации производства: поэлементный разрез.</w:t>
      </w:r>
    </w:p>
    <w:p w14:paraId="3478A3E6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инструментального хозяйства.</w:t>
      </w:r>
    </w:p>
    <w:p w14:paraId="13349057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Формы организации производства: временная структура.</w:t>
      </w:r>
    </w:p>
    <w:p w14:paraId="62920EA7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color w:val="000000"/>
          <w:spacing w:val="6"/>
          <w:sz w:val="24"/>
          <w:szCs w:val="24"/>
        </w:rPr>
        <w:t>Организация ремонтного хозяйства.</w:t>
      </w:r>
    </w:p>
    <w:p w14:paraId="18490D96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Формы организации производства: пространственная структура.</w:t>
      </w:r>
    </w:p>
    <w:p w14:paraId="459B0311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Организация энергетического хозяйства.</w:t>
      </w:r>
    </w:p>
    <w:p w14:paraId="66D1794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Методы организации производства: единичное производство.</w:t>
      </w:r>
    </w:p>
    <w:p w14:paraId="0D261A98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Организация транспортного хозяйства.</w:t>
      </w:r>
    </w:p>
    <w:p w14:paraId="09D6FA7C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Методы организации производства: партийное производство.</w:t>
      </w:r>
    </w:p>
    <w:p w14:paraId="1754228B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Роль </w:t>
      </w:r>
      <w:r w:rsidRPr="00B612C5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материально-технического </w:t>
      </w:r>
      <w:r w:rsidRPr="00B612C5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</w:t>
      </w: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в деятельности современного предприятия.</w:t>
      </w:r>
    </w:p>
    <w:p w14:paraId="11BDEA8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Методы организации производства: поточное производство.</w:t>
      </w:r>
    </w:p>
    <w:p w14:paraId="3DDA9063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color w:val="000000"/>
          <w:spacing w:val="4"/>
          <w:sz w:val="24"/>
          <w:szCs w:val="24"/>
        </w:rPr>
        <w:t xml:space="preserve">Задачи и структура органов </w:t>
      </w:r>
      <w:r w:rsidRPr="00B612C5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материально-технического </w:t>
      </w:r>
      <w:r w:rsidRPr="00B612C5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</w:t>
      </w:r>
      <w:r w:rsidRPr="00B612C5">
        <w:rPr>
          <w:rFonts w:ascii="Times New Roman" w:hAnsi="Times New Roman"/>
          <w:color w:val="000000"/>
          <w:spacing w:val="4"/>
          <w:sz w:val="24"/>
          <w:szCs w:val="24"/>
        </w:rPr>
        <w:t xml:space="preserve"> производства.</w:t>
      </w:r>
    </w:p>
    <w:p w14:paraId="04E1F5EB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Сущность и принципы организации производственного процесса.</w:t>
      </w:r>
    </w:p>
    <w:p w14:paraId="6BA3E49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Организация материально-технического </w:t>
      </w:r>
      <w:r w:rsidRPr="00B612C5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 предприятия.</w:t>
      </w:r>
    </w:p>
    <w:p w14:paraId="0984E20D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Классификация производственных процессов.</w:t>
      </w:r>
    </w:p>
    <w:p w14:paraId="49E0CFEF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Управление рисками производственного предприятия: методы анализа рисков.</w:t>
      </w:r>
    </w:p>
    <w:p w14:paraId="5095DB0A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Длительность и структура производственного цикла.</w:t>
      </w:r>
    </w:p>
    <w:p w14:paraId="2000F8F5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Управление рисками производственного предприятия: риск-факторы.</w:t>
      </w:r>
    </w:p>
    <w:p w14:paraId="605B9F2D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Виды движения предметов труда по операциям производственного процесса.</w:t>
      </w:r>
    </w:p>
    <w:p w14:paraId="35F668D3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Экономическая устойчивость предприятия: факторы влияния.</w:t>
      </w:r>
    </w:p>
    <w:p w14:paraId="49203A92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Методы планирования.</w:t>
      </w:r>
    </w:p>
    <w:p w14:paraId="7473DDA9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Экономическая устойчивость промышленных объектов: трактовка и теория устойчивости.</w:t>
      </w:r>
    </w:p>
    <w:p w14:paraId="1C0B8872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Принципы планирования.</w:t>
      </w:r>
    </w:p>
    <w:p w14:paraId="017E2E32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Эффективность организации производства: определение уровня организации.</w:t>
      </w:r>
    </w:p>
    <w:p w14:paraId="60BEF127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Система планов.</w:t>
      </w:r>
    </w:p>
    <w:p w14:paraId="18365FD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Эффективность организации производства: оценка состояния и уровня организации.</w:t>
      </w:r>
    </w:p>
    <w:p w14:paraId="79071437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Производственная программа предприятия.</w:t>
      </w:r>
    </w:p>
    <w:p w14:paraId="1F9F77C5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Эффективность организации производства. Классификация организационных резервов.</w:t>
      </w:r>
    </w:p>
    <w:p w14:paraId="43C288B9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Производственные мощности предприятия.</w:t>
      </w:r>
    </w:p>
    <w:p w14:paraId="1903F7FA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текущее управление качеством.</w:t>
      </w:r>
    </w:p>
    <w:p w14:paraId="484CF255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 на предприятии: основные системы.</w:t>
      </w:r>
    </w:p>
    <w:p w14:paraId="4AF98FC7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система качества.</w:t>
      </w:r>
    </w:p>
    <w:p w14:paraId="630DAA85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производства. Этапы планирования.</w:t>
      </w:r>
    </w:p>
    <w:p w14:paraId="1E53995E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значении сертификации и стандартизации.</w:t>
      </w:r>
    </w:p>
    <w:p w14:paraId="082F77F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производства: методы.</w:t>
      </w:r>
    </w:p>
    <w:p w14:paraId="20198616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Нормы и нормативы использования средств труда.</w:t>
      </w:r>
    </w:p>
    <w:p w14:paraId="0E39C78C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Содержание и задачи подготовки производства.</w:t>
      </w:r>
    </w:p>
    <w:p w14:paraId="59A8F942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Нормы и нормативы расхода материальных </w:t>
      </w: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ресурсов.</w:t>
      </w:r>
    </w:p>
    <w:p w14:paraId="426F4A0B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Стадии подготовки производства.</w:t>
      </w:r>
    </w:p>
    <w:p w14:paraId="42786582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Нормы и нормативы затрат труда.</w:t>
      </w:r>
    </w:p>
    <w:p w14:paraId="1FDAFA14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научно-исследовательских и опытно-конструкторских разработок: стадии.</w:t>
      </w:r>
    </w:p>
    <w:p w14:paraId="2EB8A08B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z w:val="24"/>
          <w:szCs w:val="24"/>
        </w:rPr>
        <w:t>Нормирование на предприятии: классификация норм и нормативов.</w:t>
      </w:r>
    </w:p>
    <w:p w14:paraId="7BF3AEB6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Организация научно-исследовательских и опытно-конструкторских разработок. Рационализаторская и изобретательская работа.</w:t>
      </w:r>
    </w:p>
    <w:p w14:paraId="4E82817D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Расчет необходимых складских пло</w:t>
      </w:r>
      <w:r w:rsidRPr="00B612C5">
        <w:rPr>
          <w:rFonts w:ascii="Times New Roman" w:hAnsi="Times New Roman"/>
          <w:bCs/>
          <w:color w:val="000000"/>
          <w:spacing w:val="-6"/>
          <w:sz w:val="24"/>
          <w:szCs w:val="24"/>
        </w:rPr>
        <w:t>щадей.</w:t>
      </w:r>
    </w:p>
    <w:p w14:paraId="7FAE7E89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 xml:space="preserve">Организация научно-исследовательских и опытно-конструкторских разработок. </w:t>
      </w:r>
    </w:p>
    <w:p w14:paraId="64393DB6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bCs/>
          <w:color w:val="000000"/>
          <w:spacing w:val="-1"/>
          <w:sz w:val="24"/>
          <w:szCs w:val="24"/>
        </w:rPr>
        <w:t>Классификация складов.</w:t>
      </w:r>
    </w:p>
    <w:p w14:paraId="03015759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sz w:val="24"/>
          <w:szCs w:val="24"/>
        </w:rPr>
        <w:t>Техническая подготовка производства: стадии.</w:t>
      </w:r>
    </w:p>
    <w:p w14:paraId="658097D8" w14:textId="77777777" w:rsidR="00B612C5" w:rsidRPr="00B612C5" w:rsidRDefault="00B612C5" w:rsidP="00B612C5">
      <w:pPr>
        <w:pStyle w:val="a3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2C5">
        <w:rPr>
          <w:rFonts w:ascii="Times New Roman" w:hAnsi="Times New Roman"/>
          <w:color w:val="000000"/>
          <w:spacing w:val="5"/>
          <w:sz w:val="24"/>
          <w:szCs w:val="24"/>
        </w:rPr>
        <w:t xml:space="preserve">Учет выдачи материалов в производство. Контроль </w:t>
      </w:r>
      <w:r w:rsidRPr="00B612C5">
        <w:rPr>
          <w:rFonts w:ascii="Times New Roman" w:hAnsi="Times New Roman"/>
          <w:color w:val="000000"/>
          <w:spacing w:val="7"/>
          <w:sz w:val="24"/>
          <w:szCs w:val="24"/>
        </w:rPr>
        <w:t>обеспеченности производства материалами.</w:t>
      </w:r>
    </w:p>
    <w:p w14:paraId="7DAFBE47" w14:textId="21D38B18" w:rsidR="005B37A7" w:rsidRPr="00B612C5" w:rsidRDefault="005B37A7" w:rsidP="00B612C5">
      <w:pPr>
        <w:pStyle w:val="Default"/>
        <w:tabs>
          <w:tab w:val="left" w:pos="567"/>
        </w:tabs>
        <w:spacing w:after="30"/>
        <w:ind w:left="567" w:hanging="567"/>
        <w:jc w:val="both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6F67376A" w:rsidR="00AD3A54" w:rsidRPr="00B612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12C5">
              <w:rPr>
                <w:sz w:val="23"/>
                <w:szCs w:val="23"/>
              </w:rPr>
              <w:t>Составить план организации (диверсификации производства) нефтегазового предприятия, произвести расчеты по предложенным таблицам и формулам, сделать выводы о рациональности работы выбранного предприятия, предложить пути совершенствования деятельности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5D65A5" w:rsidRPr="007478E0" w14:paraId="79DAC05D" w14:textId="77777777" w:rsidTr="00801458">
        <w:tc>
          <w:tcPr>
            <w:tcW w:w="2336" w:type="dxa"/>
          </w:tcPr>
          <w:p w14:paraId="2094998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D24C8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CE75E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8E658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3-8</w:t>
            </w:r>
          </w:p>
        </w:tc>
      </w:tr>
      <w:tr w:rsidR="003D4344" w:rsidRPr="007478E0" w14:paraId="69F0944A" w14:textId="77777777" w:rsidTr="00801458">
        <w:tc>
          <w:tcPr>
            <w:tcW w:w="2336" w:type="dxa"/>
          </w:tcPr>
          <w:p w14:paraId="56D6B09F" w14:textId="0EAD8A56" w:rsidR="003D4344" w:rsidRPr="007478E0" w:rsidRDefault="003D4344" w:rsidP="003D434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42A53F" w14:textId="6EDCA394" w:rsidR="003D4344" w:rsidRPr="007478E0" w:rsidRDefault="003D4344" w:rsidP="003D4344">
            <w:pPr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</w:t>
            </w:r>
            <w:proofErr w:type="spellEnd"/>
            <w:r w:rsidRPr="007478E0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8CA216C" w14:textId="217C5AC8" w:rsidR="003D4344" w:rsidRPr="007478E0" w:rsidRDefault="003D4344" w:rsidP="003D4344">
            <w:pPr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2D712DA3" w14:textId="398B226B" w:rsidR="003D4344" w:rsidRPr="007478E0" w:rsidRDefault="003D4344" w:rsidP="003D4344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</w:t>
            </w:r>
            <w:r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</w:tc>
      </w:tr>
      <w:tr w:rsidR="003D4344" w:rsidRPr="007478E0" w14:paraId="6D9623AA" w14:textId="77777777" w:rsidTr="00801458">
        <w:tc>
          <w:tcPr>
            <w:tcW w:w="2336" w:type="dxa"/>
          </w:tcPr>
          <w:p w14:paraId="5812B070" w14:textId="5C5C6B2F" w:rsidR="003D4344" w:rsidRPr="007478E0" w:rsidRDefault="003D4344" w:rsidP="003D43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0078DE1" w14:textId="77777777" w:rsidR="003D4344" w:rsidRPr="007478E0" w:rsidRDefault="003D4344" w:rsidP="003D434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CDADEBC" w14:textId="77777777" w:rsidR="003D4344" w:rsidRPr="007478E0" w:rsidRDefault="003D4344" w:rsidP="003D434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9F9EA7" w14:textId="59A4D1C1" w:rsidR="003D4344" w:rsidRPr="007478E0" w:rsidRDefault="003D4344" w:rsidP="003D434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9-</w:t>
            </w:r>
            <w:r>
              <w:rPr>
                <w:rFonts w:ascii="Times New Roman" w:hAnsi="Times New Roman" w:cs="Times New Roman"/>
                <w:i/>
                <w:lang w:val="en-US"/>
              </w:rPr>
              <w:t>10</w:t>
            </w:r>
          </w:p>
        </w:tc>
      </w:tr>
      <w:tr w:rsidR="003D4344" w:rsidRPr="007478E0" w14:paraId="326C9009" w14:textId="77777777" w:rsidTr="003D4344">
        <w:trPr>
          <w:trHeight w:hRule="exact" w:val="447"/>
        </w:trPr>
        <w:tc>
          <w:tcPr>
            <w:tcW w:w="2336" w:type="dxa"/>
          </w:tcPr>
          <w:p w14:paraId="381206C8" w14:textId="09DE7E9E" w:rsidR="003D4344" w:rsidRPr="007478E0" w:rsidRDefault="003D4344" w:rsidP="003D434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69B0A17" w14:textId="43DB092F" w:rsidR="003D4344" w:rsidRPr="007478E0" w:rsidRDefault="003D4344" w:rsidP="003D4344">
            <w:pPr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</w:t>
            </w:r>
            <w:proofErr w:type="spellEnd"/>
            <w:r w:rsidRPr="007478E0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DEC942" w14:textId="44FC37B3" w:rsidR="003D4344" w:rsidRPr="007478E0" w:rsidRDefault="003D4344" w:rsidP="003D4344">
            <w:pPr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1DBA599" w14:textId="2ADEA83B" w:rsidR="003D4344" w:rsidRPr="007478E0" w:rsidRDefault="003D4344" w:rsidP="003D4344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11</w:t>
            </w:r>
            <w:r w:rsidRPr="007478E0">
              <w:rPr>
                <w:rFonts w:ascii="Times New Roman" w:hAnsi="Times New Roman" w:cs="Times New Roman"/>
                <w:i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lang w:val="en-US"/>
              </w:rPr>
              <w:t>13</w:t>
            </w:r>
          </w:p>
        </w:tc>
      </w:tr>
      <w:tr w:rsidR="003D4344" w:rsidRPr="007478E0" w14:paraId="1D2B7C11" w14:textId="77777777" w:rsidTr="003D4344">
        <w:trPr>
          <w:trHeight w:hRule="exact" w:val="447"/>
        </w:trPr>
        <w:tc>
          <w:tcPr>
            <w:tcW w:w="2336" w:type="dxa"/>
          </w:tcPr>
          <w:p w14:paraId="33E31709" w14:textId="61B8586B" w:rsidR="003D4344" w:rsidRPr="007478E0" w:rsidRDefault="003D4344" w:rsidP="003D43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9F78BDD" w14:textId="77777777" w:rsidR="003D4344" w:rsidRPr="007478E0" w:rsidRDefault="003D4344" w:rsidP="003D434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BD5DBA" w14:textId="77777777" w:rsidR="003D4344" w:rsidRPr="007478E0" w:rsidRDefault="003D4344" w:rsidP="003D434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3C16424" w14:textId="77777777" w:rsidR="003D4344" w:rsidRPr="007478E0" w:rsidRDefault="003D4344" w:rsidP="003D4344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D19F3B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4344" w14:paraId="686006FD" w14:textId="77777777" w:rsidTr="003D4344">
        <w:tc>
          <w:tcPr>
            <w:tcW w:w="562" w:type="dxa"/>
          </w:tcPr>
          <w:p w14:paraId="5BB6A8C2" w14:textId="77777777" w:rsidR="003D4344" w:rsidRDefault="003D43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74FECF" w14:textId="77777777" w:rsidR="003D4344" w:rsidRDefault="003D43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4344" w14:paraId="0267C479" w14:textId="77777777" w:rsidTr="00801458">
        <w:tc>
          <w:tcPr>
            <w:tcW w:w="2500" w:type="pct"/>
          </w:tcPr>
          <w:p w14:paraId="37F699C9" w14:textId="77777777" w:rsidR="00B8237E" w:rsidRPr="003D43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43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3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4344" w14:paraId="3F240151" w14:textId="77777777" w:rsidTr="00801458">
        <w:tc>
          <w:tcPr>
            <w:tcW w:w="2500" w:type="pct"/>
          </w:tcPr>
          <w:p w14:paraId="61E91592" w14:textId="61A0874C" w:rsidR="00B8237E" w:rsidRPr="003D43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434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D4344" w:rsidRDefault="005C548A" w:rsidP="00801458">
            <w:pPr>
              <w:rPr>
                <w:rFonts w:ascii="Times New Roman" w:hAnsi="Times New Roman" w:cs="Times New Roman"/>
              </w:rPr>
            </w:pPr>
            <w:r w:rsidRPr="003D43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D4344" w14:paraId="20942459" w14:textId="77777777" w:rsidTr="00801458">
        <w:tc>
          <w:tcPr>
            <w:tcW w:w="2500" w:type="pct"/>
          </w:tcPr>
          <w:p w14:paraId="28435A7D" w14:textId="77777777" w:rsidR="00B8237E" w:rsidRPr="003D43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4344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3AF33DBC" w14:textId="77777777" w:rsidR="00B8237E" w:rsidRPr="003D4344" w:rsidRDefault="005C548A" w:rsidP="00801458">
            <w:pPr>
              <w:rPr>
                <w:rFonts w:ascii="Times New Roman" w:hAnsi="Times New Roman" w:cs="Times New Roman"/>
              </w:rPr>
            </w:pPr>
            <w:r w:rsidRPr="003D4344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3D4344" w14:paraId="60D16229" w14:textId="77777777" w:rsidTr="00801458">
        <w:tc>
          <w:tcPr>
            <w:tcW w:w="2500" w:type="pct"/>
          </w:tcPr>
          <w:p w14:paraId="6E433602" w14:textId="77777777" w:rsidR="00B8237E" w:rsidRPr="003D4344" w:rsidRDefault="00B8237E" w:rsidP="00801458">
            <w:pPr>
              <w:rPr>
                <w:rFonts w:ascii="Times New Roman" w:hAnsi="Times New Roman" w:cs="Times New Roman"/>
              </w:rPr>
            </w:pPr>
            <w:r w:rsidRPr="003D43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7BD61A" w14:textId="77777777" w:rsidR="00B8237E" w:rsidRPr="003D4344" w:rsidRDefault="005C548A" w:rsidP="00801458">
            <w:pPr>
              <w:rPr>
                <w:rFonts w:ascii="Times New Roman" w:hAnsi="Times New Roman" w:cs="Times New Roman"/>
              </w:rPr>
            </w:pPr>
            <w:r w:rsidRPr="003D4344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B8237E" w:rsidRPr="003D4344" w14:paraId="69674C9F" w14:textId="77777777" w:rsidTr="00801458">
        <w:tc>
          <w:tcPr>
            <w:tcW w:w="2500" w:type="pct"/>
          </w:tcPr>
          <w:p w14:paraId="5BAF9A02" w14:textId="77777777" w:rsidR="00B8237E" w:rsidRPr="003D43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434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B413C4" w14:textId="77777777" w:rsidR="00B8237E" w:rsidRPr="003D4344" w:rsidRDefault="005C548A" w:rsidP="00801458">
            <w:pPr>
              <w:rPr>
                <w:rFonts w:ascii="Times New Roman" w:hAnsi="Times New Roman" w:cs="Times New Roman"/>
              </w:rPr>
            </w:pPr>
            <w:r w:rsidRPr="003D434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D43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A9CFE" w14:textId="77777777" w:rsidR="003128B5" w:rsidRDefault="003128B5" w:rsidP="00315CA6">
      <w:pPr>
        <w:spacing w:after="0" w:line="240" w:lineRule="auto"/>
      </w:pPr>
      <w:r>
        <w:separator/>
      </w:r>
    </w:p>
  </w:endnote>
  <w:endnote w:type="continuationSeparator" w:id="0">
    <w:p w14:paraId="3C9E4F01" w14:textId="77777777" w:rsidR="003128B5" w:rsidRDefault="003128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B612C5" w:rsidRDefault="00B612C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676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B612C5" w:rsidRDefault="00B612C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3FA38" w14:textId="77777777" w:rsidR="003128B5" w:rsidRDefault="003128B5" w:rsidP="00315CA6">
      <w:pPr>
        <w:spacing w:after="0" w:line="240" w:lineRule="auto"/>
      </w:pPr>
      <w:r>
        <w:separator/>
      </w:r>
    </w:p>
  </w:footnote>
  <w:footnote w:type="continuationSeparator" w:id="0">
    <w:p w14:paraId="2B422636" w14:textId="77777777" w:rsidR="003128B5" w:rsidRDefault="003128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906C2"/>
    <w:multiLevelType w:val="hybridMultilevel"/>
    <w:tmpl w:val="747C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8B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34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12C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676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5DC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4380" TargetMode="External"/><Relationship Id="rId18" Type="http://schemas.openxmlformats.org/officeDocument/2006/relationships/hyperlink" Target="https://znanium.com/read?id=367326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346518457.pdf" TargetMode="External"/><Relationship Id="rId17" Type="http://schemas.openxmlformats.org/officeDocument/2006/relationships/hyperlink" Target="https://znanium.com/read?id=341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377342/reading" TargetMode="External"/><Relationship Id="rId20" Type="http://schemas.openxmlformats.org/officeDocument/2006/relationships/hyperlink" Target="https://znanium.com/catalog/product/210205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98193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read?id=36778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0091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9AEB1A-5E75-4535-9912-2222DF8E0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5166</Words>
  <Characters>29448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